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45F9" w14:textId="57C31CCA" w:rsidR="009462DC" w:rsidRPr="009462DC" w:rsidRDefault="009462DC" w:rsidP="009462DC">
      <w:pPr>
        <w:spacing w:after="0"/>
        <w:ind w:firstLine="709"/>
        <w:jc w:val="both"/>
        <w:rPr>
          <w:lang w:val="uk-UA"/>
        </w:rPr>
      </w:pPr>
      <w:r w:rsidRPr="009462DC">
        <w:rPr>
          <w:b/>
          <w:bCs/>
          <w:lang w:val="uk-UA"/>
        </w:rPr>
        <w:t xml:space="preserve">Як </w:t>
      </w:r>
      <w:r w:rsidRPr="009462DC">
        <w:rPr>
          <w:b/>
          <w:bCs/>
          <w:lang w:val="uk-UA"/>
        </w:rPr>
        <w:t>подати заяву на отримання субсидії на сплату послуг за ЖКГ за спрощеною процедурою.</w:t>
      </w:r>
      <w:r w:rsidRPr="009462DC">
        <w:rPr>
          <w:b/>
          <w:bCs/>
          <w:lang w:val="uk-UA"/>
        </w:rPr>
        <w:br/>
      </w:r>
      <w:r w:rsidRPr="009462DC">
        <w:rPr>
          <w:lang w:val="uk-UA"/>
        </w:rPr>
        <w:br/>
        <w:t>Субсидія може надаватися в таких формах:</w:t>
      </w:r>
    </w:p>
    <w:p w14:paraId="0E2A2FD6" w14:textId="77777777" w:rsidR="009462DC" w:rsidRPr="009462DC" w:rsidRDefault="009462DC" w:rsidP="009462DC">
      <w:pPr>
        <w:spacing w:after="0"/>
        <w:ind w:firstLine="709"/>
        <w:jc w:val="both"/>
        <w:rPr>
          <w:lang w:val="uk-UA"/>
        </w:rPr>
      </w:pPr>
      <w:r w:rsidRPr="009462DC">
        <w:rPr>
          <w:lang w:val="uk-UA"/>
        </w:rPr>
        <w:t>1) внески за обслуговування об'єктів комерційного обліку в багатоквартирних будинках та таких послуг:</w:t>
      </w:r>
      <w:r w:rsidRPr="009462DC">
        <w:rPr>
          <w:lang w:val="uk-UA"/>
        </w:rPr>
        <w:br/>
        <w:t>- послуги з управління багатоквартирним будинком;</w:t>
      </w:r>
      <w:r w:rsidRPr="009462DC">
        <w:rPr>
          <w:lang w:val="uk-UA"/>
        </w:rPr>
        <w:br/>
        <w:t>- послуг з постачання та розподілу природного газу, електроенергії, тепла, води, поводження з побутовими відходами;</w:t>
      </w:r>
      <w:r w:rsidRPr="009462DC">
        <w:rPr>
          <w:lang w:val="uk-UA"/>
        </w:rPr>
        <w:br/>
        <w:t>2) внески за обслуговування об'єктів комерційного обліку, абонентське обслуговування в багатоквартирних будинках. Також витрати на управління та комунальні послуги в багатоквартирному будинком з ОСББ чи кооперативом;</w:t>
      </w:r>
      <w:r w:rsidRPr="009462DC">
        <w:rPr>
          <w:lang w:val="uk-UA"/>
        </w:rPr>
        <w:br/>
        <w:t>3) на придбання газу та твердого, рідкого побутового палива.</w:t>
      </w:r>
      <w:r w:rsidRPr="009462DC">
        <w:rPr>
          <w:lang w:val="uk-UA"/>
        </w:rPr>
        <w:br/>
      </w:r>
      <w:r w:rsidRPr="009462DC">
        <w:rPr>
          <w:lang w:val="uk-UA"/>
        </w:rPr>
        <w:br/>
        <w:t>Житлові субсидії на придбання палива надаються один раз на рік. Вони призначаються, якщо домогосподарство не отримує комунальну послугу з постачання теплової енергії для централізованого опалення та не використовує природний газ або електричну енергію для індивідуального опалення.</w:t>
      </w:r>
    </w:p>
    <w:p w14:paraId="2EFD2684" w14:textId="77777777" w:rsidR="009462DC" w:rsidRDefault="009462DC" w:rsidP="009462DC">
      <w:pPr>
        <w:spacing w:after="0"/>
        <w:ind w:firstLine="709"/>
        <w:jc w:val="both"/>
        <w:rPr>
          <w:lang w:val="uk-UA"/>
        </w:rPr>
      </w:pPr>
    </w:p>
    <w:p w14:paraId="72212BE4" w14:textId="77777777" w:rsidR="009462DC" w:rsidRDefault="009462DC" w:rsidP="009462DC">
      <w:pPr>
        <w:spacing w:after="0"/>
        <w:ind w:firstLine="709"/>
        <w:jc w:val="both"/>
        <w:rPr>
          <w:lang w:val="uk-UA"/>
        </w:rPr>
      </w:pPr>
    </w:p>
    <w:p w14:paraId="22E60E26" w14:textId="40BB726A" w:rsidR="009462DC" w:rsidRPr="009462DC" w:rsidRDefault="009462DC" w:rsidP="009462DC">
      <w:pPr>
        <w:spacing w:after="0"/>
        <w:ind w:firstLine="709"/>
        <w:jc w:val="both"/>
        <w:rPr>
          <w:b/>
          <w:bCs/>
          <w:lang w:val="uk-UA"/>
        </w:rPr>
      </w:pPr>
      <w:r w:rsidRPr="009462DC">
        <w:rPr>
          <w:b/>
          <w:bCs/>
          <w:lang w:val="uk-UA"/>
        </w:rPr>
        <w:t>Онлайн</w:t>
      </w:r>
    </w:p>
    <w:p w14:paraId="6EB986E4" w14:textId="77777777" w:rsidR="009462DC" w:rsidRPr="009462DC" w:rsidRDefault="009462DC" w:rsidP="009462DC">
      <w:pPr>
        <w:spacing w:after="0"/>
        <w:ind w:firstLine="709"/>
        <w:jc w:val="both"/>
        <w:rPr>
          <w:lang w:val="uk-UA"/>
        </w:rPr>
      </w:pPr>
      <w:r w:rsidRPr="009462DC">
        <w:rPr>
          <w:lang w:val="uk-UA"/>
        </w:rPr>
        <w:t xml:space="preserve">1. Зареєструйтеся чи авторизуйтеся в кабінеті громадянина на diia.gov.ua за допомогою електронного підпису або </w:t>
      </w:r>
      <w:proofErr w:type="spellStart"/>
      <w:r w:rsidRPr="009462DC">
        <w:rPr>
          <w:lang w:val="uk-UA"/>
        </w:rPr>
        <w:t>BankID</w:t>
      </w:r>
      <w:proofErr w:type="spellEnd"/>
      <w:r w:rsidRPr="009462DC">
        <w:rPr>
          <w:lang w:val="uk-UA"/>
        </w:rPr>
        <w:t>.</w:t>
      </w:r>
    </w:p>
    <w:p w14:paraId="5E78D6C8" w14:textId="77777777" w:rsidR="009462DC" w:rsidRPr="009462DC" w:rsidRDefault="009462DC" w:rsidP="009462DC">
      <w:pPr>
        <w:spacing w:after="0"/>
        <w:ind w:firstLine="709"/>
        <w:jc w:val="both"/>
        <w:rPr>
          <w:lang w:val="uk-UA"/>
        </w:rPr>
      </w:pPr>
      <w:r w:rsidRPr="009462DC">
        <w:rPr>
          <w:lang w:val="uk-UA"/>
        </w:rPr>
        <w:t>2. Виберіть у меню Послуги на порталі Дія послугу Заява на субсидію.</w:t>
      </w:r>
    </w:p>
    <w:p w14:paraId="5CD49D88" w14:textId="77777777" w:rsidR="009462DC" w:rsidRPr="009462DC" w:rsidRDefault="009462DC" w:rsidP="009462DC">
      <w:pPr>
        <w:spacing w:after="0"/>
        <w:ind w:firstLine="709"/>
        <w:jc w:val="both"/>
        <w:rPr>
          <w:lang w:val="uk-UA"/>
        </w:rPr>
      </w:pPr>
      <w:r w:rsidRPr="009462DC">
        <w:rPr>
          <w:lang w:val="uk-UA"/>
        </w:rPr>
        <w:t>3. Перевірте коректність своїх даних у профілі користувача, оновіть їх за необхідності.</w:t>
      </w:r>
    </w:p>
    <w:p w14:paraId="63AC534E" w14:textId="77777777" w:rsidR="009462DC" w:rsidRPr="009462DC" w:rsidRDefault="009462DC" w:rsidP="009462DC">
      <w:pPr>
        <w:spacing w:after="0"/>
        <w:ind w:firstLine="709"/>
        <w:jc w:val="both"/>
        <w:rPr>
          <w:lang w:val="uk-UA"/>
        </w:rPr>
      </w:pPr>
      <w:r w:rsidRPr="009462DC">
        <w:rPr>
          <w:lang w:val="uk-UA"/>
        </w:rPr>
        <w:t>4. Вкажіть адресу за якою бажаєте отримати субсидію.</w:t>
      </w:r>
    </w:p>
    <w:p w14:paraId="6504BC90" w14:textId="77777777" w:rsidR="009462DC" w:rsidRPr="009462DC" w:rsidRDefault="009462DC" w:rsidP="009462DC">
      <w:pPr>
        <w:spacing w:after="0"/>
        <w:ind w:firstLine="709"/>
        <w:jc w:val="both"/>
        <w:rPr>
          <w:lang w:val="uk-UA"/>
        </w:rPr>
      </w:pPr>
      <w:r w:rsidRPr="009462DC">
        <w:rPr>
          <w:lang w:val="uk-UA"/>
        </w:rPr>
        <w:t>5. Оберіть чи бажаєте отримати субсидію на житлові та комунальні послуги. Якщо так, відмітьте необхідні послуги з переліку доступних та заповніть поля по кожній з них.</w:t>
      </w:r>
    </w:p>
    <w:p w14:paraId="01C2C95E" w14:textId="77777777" w:rsidR="009462DC" w:rsidRPr="009462DC" w:rsidRDefault="009462DC" w:rsidP="009462DC">
      <w:pPr>
        <w:spacing w:after="0"/>
        <w:ind w:firstLine="709"/>
        <w:jc w:val="both"/>
        <w:rPr>
          <w:lang w:val="uk-UA"/>
        </w:rPr>
      </w:pPr>
      <w:r w:rsidRPr="009462DC">
        <w:rPr>
          <w:lang w:val="uk-UA"/>
        </w:rPr>
        <w:t>6. Вкажіть IBAN рахунку на який буде нараховуватись субсидії.</w:t>
      </w:r>
    </w:p>
    <w:p w14:paraId="28B3C197" w14:textId="77777777" w:rsidR="009462DC" w:rsidRPr="009462DC" w:rsidRDefault="009462DC" w:rsidP="009462DC">
      <w:pPr>
        <w:spacing w:after="0"/>
        <w:ind w:firstLine="709"/>
        <w:jc w:val="both"/>
        <w:rPr>
          <w:lang w:val="uk-UA"/>
        </w:rPr>
      </w:pPr>
      <w:r w:rsidRPr="009462DC">
        <w:rPr>
          <w:lang w:val="uk-UA"/>
        </w:rPr>
        <w:t>7. Вкажіть дані людей, що зареєстровані у оселі, а також їх родичів.</w:t>
      </w:r>
    </w:p>
    <w:p w14:paraId="1316784E" w14:textId="77777777" w:rsidR="009462DC" w:rsidRPr="009462DC" w:rsidRDefault="009462DC" w:rsidP="009462DC">
      <w:pPr>
        <w:spacing w:after="0"/>
        <w:ind w:firstLine="709"/>
        <w:jc w:val="both"/>
        <w:rPr>
          <w:lang w:val="uk-UA"/>
        </w:rPr>
      </w:pPr>
      <w:r w:rsidRPr="009462DC">
        <w:rPr>
          <w:lang w:val="uk-UA"/>
        </w:rPr>
        <w:t>Якщо ви внутрішньо переміщена особа або ж орендодавець, необхідно зазначити тільки дані тих, хто фактично мешкає у оселі. Під час розрахунку враховуються доходи людей, зазначених у заяві про субсидію.</w:t>
      </w:r>
    </w:p>
    <w:p w14:paraId="60120686" w14:textId="77777777" w:rsidR="009462DC" w:rsidRPr="009462DC" w:rsidRDefault="009462DC" w:rsidP="009462DC">
      <w:pPr>
        <w:spacing w:after="0"/>
        <w:ind w:firstLine="709"/>
        <w:jc w:val="both"/>
        <w:rPr>
          <w:lang w:val="uk-UA"/>
        </w:rPr>
      </w:pPr>
      <w:r w:rsidRPr="009462DC">
        <w:rPr>
          <w:lang w:val="uk-UA"/>
        </w:rPr>
        <w:t>8. Перевірте дані сформованої заяви.</w:t>
      </w:r>
    </w:p>
    <w:p w14:paraId="2E9139BE" w14:textId="77777777" w:rsidR="009462DC" w:rsidRPr="009462DC" w:rsidRDefault="009462DC" w:rsidP="009462DC">
      <w:pPr>
        <w:spacing w:after="0"/>
        <w:ind w:firstLine="709"/>
        <w:jc w:val="both"/>
        <w:rPr>
          <w:lang w:val="uk-UA"/>
        </w:rPr>
      </w:pPr>
      <w:r w:rsidRPr="009462DC">
        <w:rPr>
          <w:lang w:val="uk-UA"/>
        </w:rPr>
        <w:t xml:space="preserve">9. Підпишіть електронним підписом та </w:t>
      </w:r>
      <w:proofErr w:type="spellStart"/>
      <w:r w:rsidRPr="009462DC">
        <w:rPr>
          <w:lang w:val="uk-UA"/>
        </w:rPr>
        <w:t>відправте</w:t>
      </w:r>
      <w:proofErr w:type="spellEnd"/>
      <w:r w:rsidRPr="009462DC">
        <w:rPr>
          <w:lang w:val="uk-UA"/>
        </w:rPr>
        <w:t>.</w:t>
      </w:r>
    </w:p>
    <w:p w14:paraId="56A3FF9A" w14:textId="77777777" w:rsidR="009462DC" w:rsidRDefault="009462DC" w:rsidP="009462DC">
      <w:pPr>
        <w:spacing w:after="0"/>
        <w:ind w:firstLine="709"/>
        <w:jc w:val="both"/>
        <w:rPr>
          <w:lang w:val="uk-UA"/>
        </w:rPr>
      </w:pPr>
    </w:p>
    <w:p w14:paraId="1460F98E" w14:textId="3B195A25" w:rsidR="009462DC" w:rsidRPr="009462DC" w:rsidRDefault="009462DC" w:rsidP="009462DC">
      <w:pPr>
        <w:spacing w:after="0"/>
        <w:ind w:firstLine="709"/>
        <w:jc w:val="both"/>
        <w:rPr>
          <w:b/>
          <w:bCs/>
          <w:lang w:val="uk-UA"/>
        </w:rPr>
      </w:pPr>
      <w:proofErr w:type="spellStart"/>
      <w:r w:rsidRPr="009462DC">
        <w:rPr>
          <w:b/>
          <w:bCs/>
          <w:lang w:val="uk-UA"/>
        </w:rPr>
        <w:t>Офлайн</w:t>
      </w:r>
      <w:proofErr w:type="spellEnd"/>
    </w:p>
    <w:p w14:paraId="675273A8" w14:textId="77777777" w:rsidR="009462DC" w:rsidRPr="009462DC" w:rsidRDefault="009462DC" w:rsidP="009462DC">
      <w:pPr>
        <w:spacing w:after="0"/>
        <w:ind w:firstLine="709"/>
        <w:jc w:val="both"/>
        <w:rPr>
          <w:lang w:val="uk-UA"/>
        </w:rPr>
      </w:pPr>
      <w:r w:rsidRPr="009462DC">
        <w:rPr>
          <w:lang w:val="uk-UA"/>
        </w:rPr>
        <w:t>З 1 грудня подати документи на призначення житлових субсидій та пільг до органів Пенсійного фонду України можна декількома способами, в залежності від того, який є зручнішим:</w:t>
      </w:r>
    </w:p>
    <w:p w14:paraId="612BE146" w14:textId="77777777" w:rsidR="009462DC" w:rsidRPr="009462DC" w:rsidRDefault="009462DC" w:rsidP="009462DC">
      <w:pPr>
        <w:spacing w:after="0"/>
        <w:ind w:firstLine="709"/>
        <w:jc w:val="both"/>
        <w:rPr>
          <w:lang w:val="uk-UA"/>
        </w:rPr>
      </w:pPr>
      <w:r w:rsidRPr="009462DC">
        <w:rPr>
          <w:lang w:val="uk-UA"/>
        </w:rPr>
        <w:t>– особисто, звернувшись до обраного сервісного центру Пенсійного фонду України;</w:t>
      </w:r>
    </w:p>
    <w:p w14:paraId="6B6E3430" w14:textId="77777777" w:rsidR="009462DC" w:rsidRPr="009462DC" w:rsidRDefault="009462DC" w:rsidP="009462DC">
      <w:pPr>
        <w:spacing w:after="0"/>
        <w:ind w:firstLine="709"/>
        <w:jc w:val="both"/>
        <w:rPr>
          <w:lang w:val="uk-UA"/>
        </w:rPr>
      </w:pPr>
      <w:r w:rsidRPr="009462DC">
        <w:rPr>
          <w:lang w:val="uk-UA"/>
        </w:rPr>
        <w:t>– поштою, на адресу органу Фонду.</w:t>
      </w:r>
    </w:p>
    <w:p w14:paraId="7DD4F5A4" w14:textId="77777777" w:rsidR="009462DC" w:rsidRPr="009462DC" w:rsidRDefault="009462DC" w:rsidP="009462DC">
      <w:pPr>
        <w:spacing w:after="0"/>
        <w:ind w:firstLine="709"/>
        <w:jc w:val="both"/>
        <w:rPr>
          <w:lang w:val="uk-UA"/>
        </w:rPr>
      </w:pPr>
      <w:r w:rsidRPr="009462DC">
        <w:rPr>
          <w:lang w:val="uk-UA"/>
        </w:rPr>
        <w:lastRenderedPageBreak/>
        <w:t>Подати документи на призначення субсидій можна також до уповноважених посадових осіб виконавчого органу сільської, селищної, міської ради відповідних територіальних громад, центрів надання адміністративних послуг.</w:t>
      </w:r>
    </w:p>
    <w:p w14:paraId="6DE09D78" w14:textId="77777777" w:rsidR="009462DC" w:rsidRPr="009462DC" w:rsidRDefault="009462DC" w:rsidP="009462DC">
      <w:pPr>
        <w:spacing w:after="0"/>
        <w:ind w:firstLine="709"/>
        <w:jc w:val="both"/>
        <w:rPr>
          <w:lang w:val="uk-UA"/>
        </w:rPr>
      </w:pPr>
      <w:r w:rsidRPr="009462DC">
        <w:rPr>
          <w:lang w:val="uk-UA"/>
        </w:rPr>
        <w:t>Громадянин надає:</w:t>
      </w:r>
    </w:p>
    <w:p w14:paraId="5D05FF66" w14:textId="77777777" w:rsidR="009462DC" w:rsidRPr="009462DC" w:rsidRDefault="009462DC" w:rsidP="009462DC">
      <w:pPr>
        <w:spacing w:after="0"/>
        <w:ind w:firstLine="709"/>
        <w:jc w:val="both"/>
        <w:rPr>
          <w:lang w:val="uk-UA"/>
        </w:rPr>
      </w:pPr>
      <w:r w:rsidRPr="009462DC">
        <w:rPr>
          <w:lang w:val="uk-UA"/>
        </w:rPr>
        <w:t>- заяву про призначення та надання житлової субсидії;</w:t>
      </w:r>
    </w:p>
    <w:p w14:paraId="4A23E12B" w14:textId="77777777" w:rsidR="009462DC" w:rsidRPr="009462DC" w:rsidRDefault="009462DC" w:rsidP="009462DC">
      <w:pPr>
        <w:spacing w:after="0"/>
        <w:ind w:firstLine="709"/>
        <w:jc w:val="both"/>
        <w:rPr>
          <w:lang w:val="uk-UA"/>
        </w:rPr>
      </w:pPr>
      <w:r w:rsidRPr="009462DC">
        <w:rPr>
          <w:lang w:val="uk-UA"/>
        </w:rPr>
        <w:t xml:space="preserve">- декларацію про доходи і витрати осіб, які звернулися за призначенням житлової </w:t>
      </w:r>
      <w:proofErr w:type="spellStart"/>
      <w:r w:rsidRPr="009462DC">
        <w:rPr>
          <w:lang w:val="uk-UA"/>
        </w:rPr>
        <w:t>субсидії.За</w:t>
      </w:r>
      <w:proofErr w:type="spellEnd"/>
      <w:r w:rsidRPr="009462DC">
        <w:rPr>
          <w:lang w:val="uk-UA"/>
        </w:rPr>
        <w:t xml:space="preserve"> потреби можуть бути також додані:</w:t>
      </w:r>
    </w:p>
    <w:p w14:paraId="5D8204CA" w14:textId="77777777" w:rsidR="009462DC" w:rsidRPr="009462DC" w:rsidRDefault="009462DC" w:rsidP="009462DC">
      <w:pPr>
        <w:spacing w:after="0"/>
        <w:ind w:firstLine="709"/>
        <w:jc w:val="both"/>
        <w:rPr>
          <w:lang w:val="uk-UA"/>
        </w:rPr>
      </w:pPr>
      <w:r w:rsidRPr="009462DC">
        <w:rPr>
          <w:lang w:val="uk-UA"/>
        </w:rPr>
        <w:t>- договір найму (оренди) житла (за наявності);</w:t>
      </w:r>
    </w:p>
    <w:p w14:paraId="5FFE8EE0" w14:textId="77777777" w:rsidR="009462DC" w:rsidRPr="009462DC" w:rsidRDefault="009462DC" w:rsidP="009462DC">
      <w:pPr>
        <w:spacing w:after="0"/>
        <w:ind w:firstLine="709"/>
        <w:jc w:val="both"/>
        <w:rPr>
          <w:lang w:val="uk-UA"/>
        </w:rPr>
      </w:pPr>
      <w:r w:rsidRPr="009462DC">
        <w:rPr>
          <w:lang w:val="uk-UA"/>
        </w:rPr>
        <w:t>- довідки про доходи (у разі зазначення у декларації доходів, інформація про які відсутня в ДФС, ПФУ;</w:t>
      </w:r>
    </w:p>
    <w:p w14:paraId="43BC0AE1" w14:textId="77777777" w:rsidR="009462DC" w:rsidRPr="009462DC" w:rsidRDefault="009462DC" w:rsidP="009462DC">
      <w:pPr>
        <w:spacing w:after="0"/>
        <w:ind w:firstLine="709"/>
        <w:jc w:val="both"/>
        <w:rPr>
          <w:lang w:val="uk-UA"/>
        </w:rPr>
      </w:pPr>
      <w:r w:rsidRPr="009462DC">
        <w:rPr>
          <w:lang w:val="uk-UA"/>
        </w:rPr>
        <w:t xml:space="preserve">- інші документи, які необхідні для розгляду питання по суті (у разі потреби), наприклад, документами, що підтверджують </w:t>
      </w:r>
      <w:proofErr w:type="spellStart"/>
      <w:r w:rsidRPr="009462DC">
        <w:rPr>
          <w:lang w:val="uk-UA"/>
        </w:rPr>
        <w:t>непроживання</w:t>
      </w:r>
      <w:proofErr w:type="spellEnd"/>
      <w:r w:rsidRPr="009462DC">
        <w:rPr>
          <w:lang w:val="uk-UA"/>
        </w:rPr>
        <w:t xml:space="preserve"> особи за місцем реєстрації.</w:t>
      </w:r>
    </w:p>
    <w:p w14:paraId="1FFA3BF9" w14:textId="77777777" w:rsidR="009462DC" w:rsidRPr="009462DC" w:rsidRDefault="009462DC" w:rsidP="009462DC">
      <w:pPr>
        <w:spacing w:after="0"/>
        <w:ind w:firstLine="709"/>
        <w:jc w:val="both"/>
        <w:rPr>
          <w:lang w:val="uk-UA"/>
        </w:rPr>
      </w:pPr>
      <w:r w:rsidRPr="009462DC">
        <w:rPr>
          <w:lang w:val="uk-UA"/>
        </w:rPr>
        <w:t>Такими документами можуть бути:</w:t>
      </w:r>
    </w:p>
    <w:p w14:paraId="5DDB77F4" w14:textId="77777777" w:rsidR="009462DC" w:rsidRPr="009462DC" w:rsidRDefault="009462DC" w:rsidP="009462DC">
      <w:pPr>
        <w:spacing w:after="0"/>
        <w:ind w:firstLine="709"/>
        <w:jc w:val="both"/>
        <w:rPr>
          <w:lang w:val="uk-UA"/>
        </w:rPr>
      </w:pPr>
      <w:r w:rsidRPr="009462DC">
        <w:rPr>
          <w:lang w:val="uk-UA"/>
        </w:rPr>
        <w:t>- довідки, що підтверджують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14:paraId="4795A3D5" w14:textId="77777777" w:rsidR="009462DC" w:rsidRPr="009462DC" w:rsidRDefault="009462DC" w:rsidP="009462DC">
      <w:pPr>
        <w:spacing w:after="0"/>
        <w:ind w:firstLine="709"/>
        <w:jc w:val="both"/>
        <w:rPr>
          <w:lang w:val="uk-UA"/>
        </w:rPr>
      </w:pPr>
      <w:r w:rsidRPr="009462DC">
        <w:rPr>
          <w:lang w:val="uk-UA"/>
        </w:rPr>
        <w:t>- довідки про оплату житлово-комунальних послуг в іншому житловому приміщенні;</w:t>
      </w:r>
    </w:p>
    <w:p w14:paraId="52BAF433" w14:textId="77777777" w:rsidR="009462DC" w:rsidRPr="009462DC" w:rsidRDefault="009462DC" w:rsidP="009462DC">
      <w:pPr>
        <w:spacing w:after="0"/>
        <w:ind w:firstLine="709"/>
        <w:jc w:val="both"/>
        <w:rPr>
          <w:lang w:val="uk-UA"/>
        </w:rPr>
      </w:pPr>
      <w:r w:rsidRPr="009462DC">
        <w:rPr>
          <w:lang w:val="uk-UA"/>
        </w:rPr>
        <w:t>- акти обстеження матеріально-побутових умов домогосподарства селищної, сільської або міської ради;</w:t>
      </w:r>
    </w:p>
    <w:p w14:paraId="69372FDA" w14:textId="77777777" w:rsidR="009462DC" w:rsidRDefault="009462DC" w:rsidP="009462DC">
      <w:pPr>
        <w:spacing w:after="0"/>
        <w:ind w:firstLine="709"/>
        <w:jc w:val="both"/>
        <w:rPr>
          <w:lang w:val="uk-UA"/>
        </w:rPr>
      </w:pPr>
      <w:r w:rsidRPr="009462DC">
        <w:rPr>
          <w:lang w:val="uk-UA"/>
        </w:rPr>
        <w:t>- договори оренди житла в іншому місці тощо.</w:t>
      </w:r>
    </w:p>
    <w:p w14:paraId="37B6F002" w14:textId="77777777" w:rsidR="009462DC" w:rsidRDefault="009462DC" w:rsidP="009462DC">
      <w:pPr>
        <w:spacing w:after="0"/>
        <w:ind w:firstLine="709"/>
        <w:jc w:val="both"/>
        <w:rPr>
          <w:lang w:val="uk-UA"/>
        </w:rPr>
      </w:pPr>
    </w:p>
    <w:p w14:paraId="3F5A361E" w14:textId="77777777" w:rsidR="009462DC" w:rsidRDefault="009462DC" w:rsidP="009462DC">
      <w:pPr>
        <w:spacing w:after="0"/>
        <w:ind w:firstLine="709"/>
        <w:jc w:val="both"/>
        <w:rPr>
          <w:lang w:val="uk-UA"/>
        </w:rPr>
      </w:pPr>
    </w:p>
    <w:p w14:paraId="61B3F861" w14:textId="77777777" w:rsidR="009462DC" w:rsidRPr="009462DC" w:rsidRDefault="009462DC" w:rsidP="009462DC">
      <w:pPr>
        <w:spacing w:after="0"/>
        <w:ind w:firstLine="709"/>
        <w:jc w:val="both"/>
        <w:rPr>
          <w:b/>
          <w:bCs/>
          <w:lang w:val="uk-UA"/>
        </w:rPr>
      </w:pPr>
      <w:r w:rsidRPr="009462DC">
        <w:rPr>
          <w:b/>
          <w:bCs/>
          <w:lang w:val="uk-UA"/>
        </w:rPr>
        <w:t>Кому призначається субсидія?</w:t>
      </w:r>
    </w:p>
    <w:p w14:paraId="504C8CFC" w14:textId="77777777" w:rsidR="009462DC" w:rsidRPr="009462DC" w:rsidRDefault="009462DC" w:rsidP="009462DC">
      <w:pPr>
        <w:spacing w:after="0"/>
        <w:ind w:firstLine="709"/>
        <w:jc w:val="both"/>
        <w:rPr>
          <w:lang w:val="uk-UA"/>
        </w:rPr>
      </w:pPr>
      <w:r w:rsidRPr="009462DC">
        <w:rPr>
          <w:lang w:val="uk-UA"/>
        </w:rPr>
        <w:t>Субсидія призначається особі за місцем реєстрації. При призначенні враховуються також доходи членів сім’ї заявника в разі, якщо фактичне місце проживання не збігається з місцем реєстрації. Якщо в житлі зареєстровані неповнолітні діти без батьківської опіки та/або недієздатні особи працездатного віку, над якими встановлено опіку, житлова субсидія призначається за заявою опікуна. За рішенням органів соціального захисту населення субсидія може призначатися за фактичним місцем проживання особам, які орендують житло на підставі договору найму, або індивідуальним забудовникам, будинки яких не прийняті в експлуатацію. </w:t>
      </w:r>
    </w:p>
    <w:p w14:paraId="23C98108" w14:textId="77777777" w:rsidR="009462DC" w:rsidRPr="009462DC" w:rsidRDefault="009462DC" w:rsidP="009462DC">
      <w:pPr>
        <w:spacing w:after="0"/>
        <w:ind w:firstLine="709"/>
        <w:jc w:val="both"/>
        <w:rPr>
          <w:lang w:val="uk-UA"/>
        </w:rPr>
      </w:pPr>
      <w:r w:rsidRPr="009462DC">
        <w:rPr>
          <w:lang w:val="uk-UA"/>
        </w:rPr>
        <w:t xml:space="preserve">Житлова субсидія також може призначатися одному із членів домогосподарства, які не зареєстровані в житловому приміщенні (будинку), але фактично проживають у ньому без укладеного договору найму (оренди) житла, у разі, коли вони є внутрішньо переміщеними особами. У випадках призначення житлової субсидії орендарям та внутрішньо переміщеним особам, склад домогосподарства вказує заявник час звернення за призначенням житлової субсидії. Йому потрібно додати відповідні документи, що підтверджують проживання за фактичною </w:t>
      </w:r>
      <w:proofErr w:type="spellStart"/>
      <w:r w:rsidRPr="009462DC">
        <w:rPr>
          <w:lang w:val="uk-UA"/>
        </w:rPr>
        <w:t>адресою</w:t>
      </w:r>
      <w:proofErr w:type="spellEnd"/>
      <w:r w:rsidRPr="009462DC">
        <w:rPr>
          <w:lang w:val="uk-UA"/>
        </w:rPr>
        <w:t xml:space="preserve"> домогосподарства. </w:t>
      </w:r>
      <w:r w:rsidRPr="009462DC">
        <w:rPr>
          <w:lang w:val="uk-UA"/>
        </w:rPr>
        <w:lastRenderedPageBreak/>
        <w:t>Житлова субсидія не може призначатися одночасно за місцем реєстрації та фактичним місцем проживання.</w:t>
      </w:r>
    </w:p>
    <w:p w14:paraId="0467CF73" w14:textId="77777777" w:rsidR="009462DC" w:rsidRPr="009462DC" w:rsidRDefault="009462DC" w:rsidP="009462DC">
      <w:pPr>
        <w:spacing w:after="0"/>
        <w:ind w:firstLine="709"/>
        <w:jc w:val="both"/>
        <w:rPr>
          <w:b/>
          <w:bCs/>
          <w:lang w:val="uk-UA"/>
        </w:rPr>
      </w:pPr>
      <w:r w:rsidRPr="009462DC">
        <w:rPr>
          <w:b/>
          <w:bCs/>
          <w:lang w:val="uk-UA"/>
        </w:rPr>
        <w:t>Хто має право на отримання допомоги?</w:t>
      </w:r>
    </w:p>
    <w:p w14:paraId="1D8E2374" w14:textId="77777777" w:rsidR="009462DC" w:rsidRPr="009462DC" w:rsidRDefault="009462DC" w:rsidP="009462DC">
      <w:pPr>
        <w:spacing w:after="0"/>
        <w:ind w:firstLine="709"/>
        <w:jc w:val="both"/>
        <w:rPr>
          <w:lang w:val="uk-UA"/>
        </w:rPr>
      </w:pPr>
      <w:r w:rsidRPr="009462DC">
        <w:rPr>
          <w:lang w:val="uk-UA"/>
        </w:rPr>
        <w:t>Отримати житлові субсидії можуть сім’ї, у яких плата за житлово-комунальні послуги більша за визначений для них обов’язковий платіж. Зараз обов’язковий відсоток платежу розраховується індивідуально для кожної сім’ї за встановленою формулою й залежить виключно від доходів сім’ї. А саме: </w:t>
      </w:r>
    </w:p>
    <w:p w14:paraId="70F2E737" w14:textId="77777777" w:rsidR="009462DC" w:rsidRPr="009462DC" w:rsidRDefault="009462DC" w:rsidP="009462DC">
      <w:pPr>
        <w:spacing w:after="0"/>
        <w:ind w:firstLine="709"/>
        <w:jc w:val="both"/>
        <w:rPr>
          <w:lang w:val="uk-UA"/>
        </w:rPr>
      </w:pPr>
      <w:r w:rsidRPr="009462DC">
        <w:rPr>
          <w:lang w:val="uk-UA"/>
        </w:rPr>
        <w:t>1. обчислюється середньомісячний спільний дохід домогосподарства; </w:t>
      </w:r>
    </w:p>
    <w:p w14:paraId="319D0D29" w14:textId="77777777" w:rsidR="009462DC" w:rsidRPr="009462DC" w:rsidRDefault="009462DC" w:rsidP="009462DC">
      <w:pPr>
        <w:spacing w:after="0"/>
        <w:ind w:firstLine="709"/>
        <w:jc w:val="both"/>
        <w:rPr>
          <w:lang w:val="uk-UA"/>
        </w:rPr>
      </w:pPr>
      <w:r w:rsidRPr="009462DC">
        <w:rPr>
          <w:lang w:val="uk-UA"/>
        </w:rPr>
        <w:t>2. середньомісячний спільний дохід ділиться на кількість членів домогосподарства й далі визначається середньомісячний дохід на одну особу; </w:t>
      </w:r>
    </w:p>
    <w:p w14:paraId="710EB230" w14:textId="77777777" w:rsidR="009462DC" w:rsidRPr="009462DC" w:rsidRDefault="009462DC" w:rsidP="009462DC">
      <w:pPr>
        <w:spacing w:after="0"/>
        <w:ind w:firstLine="709"/>
        <w:jc w:val="both"/>
        <w:rPr>
          <w:lang w:val="uk-UA"/>
        </w:rPr>
      </w:pPr>
      <w:r w:rsidRPr="009462DC">
        <w:rPr>
          <w:lang w:val="uk-UA"/>
        </w:rPr>
        <w:t>3. дохід на одну особу ділиться на розмір прожиткового мінімуму на одну особу в розрахунку на місяць, із якого призначається субсидія, тобто з 1 січня року. На 01.01.2024 розмір прожиткового мінімуму складає 2920 грн; </w:t>
      </w:r>
    </w:p>
    <w:p w14:paraId="5BD6C28A" w14:textId="77777777" w:rsidR="009462DC" w:rsidRPr="009462DC" w:rsidRDefault="009462DC" w:rsidP="009462DC">
      <w:pPr>
        <w:spacing w:after="0"/>
        <w:ind w:firstLine="709"/>
        <w:jc w:val="both"/>
        <w:rPr>
          <w:lang w:val="uk-UA"/>
        </w:rPr>
      </w:pPr>
      <w:r w:rsidRPr="009462DC">
        <w:rPr>
          <w:lang w:val="uk-UA"/>
        </w:rPr>
        <w:t>4. отриманий результат ділиться на 2, а потім множиться на 20 %, і у такий спосіб визначається відсоток від середньомісячного сукупного доходу.</w:t>
      </w:r>
    </w:p>
    <w:p w14:paraId="4850B749" w14:textId="77777777" w:rsidR="009462DC" w:rsidRDefault="009462DC" w:rsidP="009462DC">
      <w:pPr>
        <w:spacing w:after="0"/>
        <w:ind w:firstLine="709"/>
        <w:jc w:val="both"/>
        <w:rPr>
          <w:b/>
          <w:bCs/>
          <w:lang w:val="uk-UA"/>
        </w:rPr>
      </w:pPr>
    </w:p>
    <w:p w14:paraId="58F1FF93" w14:textId="5645A17A" w:rsidR="009462DC" w:rsidRPr="009462DC" w:rsidRDefault="009462DC" w:rsidP="009462DC">
      <w:pPr>
        <w:spacing w:after="0"/>
        <w:ind w:firstLine="709"/>
        <w:jc w:val="both"/>
        <w:rPr>
          <w:b/>
          <w:bCs/>
          <w:lang w:val="uk-UA"/>
        </w:rPr>
      </w:pPr>
      <w:r w:rsidRPr="009462DC">
        <w:rPr>
          <w:b/>
          <w:bCs/>
          <w:lang w:val="uk-UA"/>
        </w:rPr>
        <w:t>Як учаснику бойових дій отримати знижку на житлово-комунальні послуги?</w:t>
      </w:r>
    </w:p>
    <w:p w14:paraId="348E6857" w14:textId="77777777" w:rsidR="009462DC" w:rsidRPr="009462DC" w:rsidRDefault="009462DC" w:rsidP="009462DC">
      <w:pPr>
        <w:spacing w:after="0"/>
        <w:ind w:firstLine="709"/>
        <w:jc w:val="both"/>
        <w:rPr>
          <w:lang w:val="uk-UA"/>
        </w:rPr>
      </w:pPr>
    </w:p>
    <w:p w14:paraId="56E68344" w14:textId="77777777" w:rsidR="009462DC" w:rsidRPr="009462DC" w:rsidRDefault="009462DC" w:rsidP="009462DC">
      <w:pPr>
        <w:spacing w:after="0"/>
        <w:ind w:firstLine="709"/>
        <w:jc w:val="both"/>
        <w:rPr>
          <w:b/>
          <w:bCs/>
          <w:lang w:val="uk-UA"/>
        </w:rPr>
      </w:pPr>
      <w:r w:rsidRPr="009462DC">
        <w:rPr>
          <w:b/>
          <w:bCs/>
          <w:lang w:val="uk-UA"/>
        </w:rPr>
        <w:t>Подати заяви та необхідні документи можна:</w:t>
      </w:r>
    </w:p>
    <w:p w14:paraId="6446B1E0" w14:textId="77777777" w:rsidR="009462DC" w:rsidRPr="009462DC" w:rsidRDefault="009462DC" w:rsidP="009462DC">
      <w:pPr>
        <w:spacing w:after="0"/>
        <w:ind w:firstLine="709"/>
        <w:jc w:val="both"/>
        <w:rPr>
          <w:lang w:val="uk-UA"/>
        </w:rPr>
      </w:pPr>
      <w:r w:rsidRPr="009462DC">
        <w:rPr>
          <w:lang w:val="uk-UA"/>
        </w:rPr>
        <w:t>— в найближчому сервісному центрі ПФУ;</w:t>
      </w:r>
    </w:p>
    <w:p w14:paraId="0722C6FB" w14:textId="77777777" w:rsidR="009462DC" w:rsidRPr="009462DC" w:rsidRDefault="009462DC" w:rsidP="009462DC">
      <w:pPr>
        <w:spacing w:after="0"/>
        <w:ind w:firstLine="709"/>
        <w:jc w:val="both"/>
        <w:rPr>
          <w:lang w:val="uk-UA"/>
        </w:rPr>
      </w:pPr>
      <w:r w:rsidRPr="009462DC">
        <w:rPr>
          <w:lang w:val="uk-UA"/>
        </w:rPr>
        <w:t xml:space="preserve">— до </w:t>
      </w:r>
      <w:proofErr w:type="spellStart"/>
      <w:r w:rsidRPr="009462DC">
        <w:rPr>
          <w:lang w:val="uk-UA"/>
        </w:rPr>
        <w:t>ЦНАПу</w:t>
      </w:r>
      <w:proofErr w:type="spellEnd"/>
      <w:r w:rsidRPr="009462DC">
        <w:rPr>
          <w:lang w:val="uk-UA"/>
        </w:rPr>
        <w:t>;</w:t>
      </w:r>
    </w:p>
    <w:p w14:paraId="5C382E2C" w14:textId="77777777" w:rsidR="009462DC" w:rsidRPr="009462DC" w:rsidRDefault="009462DC" w:rsidP="009462DC">
      <w:pPr>
        <w:spacing w:after="0"/>
        <w:ind w:firstLine="709"/>
        <w:jc w:val="both"/>
        <w:rPr>
          <w:lang w:val="uk-UA"/>
        </w:rPr>
      </w:pPr>
      <w:r w:rsidRPr="009462DC">
        <w:rPr>
          <w:lang w:val="uk-UA"/>
        </w:rPr>
        <w:t>— до уповноваженої посадової особи виконавчого органу сільської, селищної, міської ради відповідної територіальної громади;</w:t>
      </w:r>
    </w:p>
    <w:p w14:paraId="72504784" w14:textId="77777777" w:rsidR="009462DC" w:rsidRPr="009462DC" w:rsidRDefault="009462DC" w:rsidP="009462DC">
      <w:pPr>
        <w:spacing w:after="0"/>
        <w:ind w:firstLine="709"/>
        <w:jc w:val="both"/>
        <w:rPr>
          <w:lang w:val="uk-UA"/>
        </w:rPr>
      </w:pPr>
      <w:r w:rsidRPr="009462DC">
        <w:rPr>
          <w:lang w:val="uk-UA"/>
        </w:rPr>
        <w:t>— онлайн на порталі ПФУ.</w:t>
      </w:r>
    </w:p>
    <w:p w14:paraId="0CD4849F" w14:textId="77777777" w:rsidR="009462DC" w:rsidRPr="009462DC" w:rsidRDefault="009462DC" w:rsidP="009462DC">
      <w:pPr>
        <w:spacing w:after="0"/>
        <w:ind w:firstLine="709"/>
        <w:jc w:val="both"/>
        <w:rPr>
          <w:lang w:val="uk-UA"/>
        </w:rPr>
      </w:pPr>
      <w:r w:rsidRPr="009462DC">
        <w:rPr>
          <w:lang w:val="uk-UA"/>
        </w:rPr>
        <w:t xml:space="preserve">Оформлювати пільги на комунальні послуги може не лише учасник бойових дій, а й його близькі родичі (батьки, дружина, діти). Для цього потрібно мати документи, які підтверджують родинні </w:t>
      </w:r>
      <w:proofErr w:type="spellStart"/>
      <w:r w:rsidRPr="009462DC">
        <w:rPr>
          <w:lang w:val="uk-UA"/>
        </w:rPr>
        <w:t>звʼязки</w:t>
      </w:r>
      <w:proofErr w:type="spellEnd"/>
      <w:r w:rsidRPr="009462DC">
        <w:rPr>
          <w:lang w:val="uk-UA"/>
        </w:rPr>
        <w:t>, та довідку про призначення статусу УБД. </w:t>
      </w:r>
    </w:p>
    <w:p w14:paraId="4FF0905E" w14:textId="77777777" w:rsidR="009462DC" w:rsidRPr="009462DC" w:rsidRDefault="009462DC" w:rsidP="009462DC">
      <w:pPr>
        <w:spacing w:after="0"/>
        <w:ind w:firstLine="709"/>
        <w:jc w:val="both"/>
        <w:rPr>
          <w:lang w:val="uk-UA"/>
        </w:rPr>
      </w:pPr>
      <w:r w:rsidRPr="009462DC">
        <w:rPr>
          <w:lang w:val="uk-UA"/>
        </w:rPr>
        <w:t>Зверніть увагу: житлова субсидія та знижка на житлово-комунальні послуги для УБД – це різні послуги.</w:t>
      </w:r>
    </w:p>
    <w:p w14:paraId="5ADF405C" w14:textId="77777777" w:rsidR="009462DC" w:rsidRPr="009462DC" w:rsidRDefault="009462DC" w:rsidP="009462DC">
      <w:pPr>
        <w:spacing w:after="0"/>
        <w:ind w:firstLine="709"/>
        <w:jc w:val="both"/>
        <w:rPr>
          <w:b/>
          <w:bCs/>
          <w:lang w:val="uk-UA"/>
        </w:rPr>
      </w:pPr>
      <w:r w:rsidRPr="009462DC">
        <w:rPr>
          <w:b/>
          <w:bCs/>
          <w:lang w:val="uk-UA"/>
        </w:rPr>
        <w:t>Як продовжити житлову субсидію?</w:t>
      </w:r>
    </w:p>
    <w:p w14:paraId="41B4FDF0" w14:textId="77777777" w:rsidR="009462DC" w:rsidRPr="009462DC" w:rsidRDefault="009462DC" w:rsidP="009462DC">
      <w:pPr>
        <w:spacing w:after="0"/>
        <w:ind w:firstLine="709"/>
        <w:jc w:val="both"/>
        <w:rPr>
          <w:lang w:val="uk-UA"/>
        </w:rPr>
      </w:pPr>
      <w:r w:rsidRPr="009462DC">
        <w:rPr>
          <w:lang w:val="uk-UA"/>
        </w:rPr>
        <w:t>Пенсійний фонд України автоматично призначає житлову субсидію на наступний період, якщо в попередньому ви отримували пільгу.</w:t>
      </w:r>
    </w:p>
    <w:p w14:paraId="577EA4F8" w14:textId="77777777" w:rsidR="009462DC" w:rsidRPr="009462DC" w:rsidRDefault="009462DC" w:rsidP="009462DC">
      <w:pPr>
        <w:spacing w:after="0"/>
        <w:ind w:firstLine="709"/>
        <w:jc w:val="both"/>
        <w:rPr>
          <w:lang w:val="uk-UA"/>
        </w:rPr>
      </w:pPr>
      <w:r w:rsidRPr="009462DC">
        <w:rPr>
          <w:lang w:val="uk-UA"/>
        </w:rPr>
        <w:t>Щодо «нульової» субсидії, тобто коли розмір плати за комунальні послуги не перевищує обов’язкового відсотка, тоді ситуація така:</w:t>
      </w:r>
    </w:p>
    <w:p w14:paraId="308BB48F" w14:textId="77777777" w:rsidR="009462DC" w:rsidRPr="009462DC" w:rsidRDefault="009462DC" w:rsidP="009462DC">
      <w:pPr>
        <w:numPr>
          <w:ilvl w:val="0"/>
          <w:numId w:val="1"/>
        </w:numPr>
        <w:spacing w:after="0"/>
        <w:jc w:val="both"/>
        <w:rPr>
          <w:lang w:val="uk-UA"/>
        </w:rPr>
      </w:pPr>
      <w:r w:rsidRPr="009462DC">
        <w:rPr>
          <w:lang w:val="uk-UA"/>
        </w:rPr>
        <w:t>якщо її призначили на опалювальний сезон, то потрібно подавати нову заяву на неопалювальний;</w:t>
      </w:r>
    </w:p>
    <w:p w14:paraId="7A9A8C17" w14:textId="77777777" w:rsidR="009462DC" w:rsidRPr="009462DC" w:rsidRDefault="009462DC" w:rsidP="009462DC">
      <w:pPr>
        <w:numPr>
          <w:ilvl w:val="0"/>
          <w:numId w:val="1"/>
        </w:numPr>
        <w:spacing w:after="0"/>
        <w:jc w:val="both"/>
        <w:rPr>
          <w:lang w:val="uk-UA"/>
        </w:rPr>
      </w:pPr>
      <w:r w:rsidRPr="009462DC">
        <w:rPr>
          <w:lang w:val="uk-UA"/>
        </w:rPr>
        <w:t>якщо її призначили на неопалювальний сезон, тоді субсидія на опалювальний сезон буде розрахована автоматично і створювати нову заяву не потрібно.</w:t>
      </w:r>
    </w:p>
    <w:p w14:paraId="15FD4CC3" w14:textId="77777777" w:rsidR="009462DC" w:rsidRPr="009462DC" w:rsidRDefault="009462DC" w:rsidP="009462DC">
      <w:pPr>
        <w:spacing w:after="0"/>
        <w:ind w:firstLine="709"/>
        <w:jc w:val="both"/>
        <w:rPr>
          <w:lang w:val="uk-UA"/>
        </w:rPr>
      </w:pPr>
      <w:r w:rsidRPr="009462DC">
        <w:rPr>
          <w:lang w:val="uk-UA"/>
        </w:rPr>
        <w:t>Проте є категорії громадян, які мають подавати нові заяви щосезону. А саме якщо:</w:t>
      </w:r>
    </w:p>
    <w:p w14:paraId="317698CD" w14:textId="77777777" w:rsidR="009462DC" w:rsidRPr="009462DC" w:rsidRDefault="009462DC" w:rsidP="009462DC">
      <w:pPr>
        <w:numPr>
          <w:ilvl w:val="0"/>
          <w:numId w:val="2"/>
        </w:numPr>
        <w:spacing w:after="0"/>
        <w:jc w:val="both"/>
        <w:rPr>
          <w:lang w:val="uk-UA"/>
        </w:rPr>
      </w:pPr>
      <w:r w:rsidRPr="009462DC">
        <w:rPr>
          <w:lang w:val="uk-UA"/>
        </w:rPr>
        <w:t>у складі вашої сім’ї є ВПО;</w:t>
      </w:r>
    </w:p>
    <w:p w14:paraId="2DD0C0A6" w14:textId="77777777" w:rsidR="009462DC" w:rsidRPr="009462DC" w:rsidRDefault="009462DC" w:rsidP="009462DC">
      <w:pPr>
        <w:numPr>
          <w:ilvl w:val="0"/>
          <w:numId w:val="2"/>
        </w:numPr>
        <w:spacing w:after="0"/>
        <w:jc w:val="both"/>
        <w:rPr>
          <w:lang w:val="uk-UA"/>
        </w:rPr>
      </w:pPr>
      <w:r w:rsidRPr="009462DC">
        <w:rPr>
          <w:lang w:val="uk-UA"/>
        </w:rPr>
        <w:t>в оселі фактично проживають не всі зареєстровані мешканці;</w:t>
      </w:r>
    </w:p>
    <w:p w14:paraId="3C7B616B" w14:textId="77777777" w:rsidR="009462DC" w:rsidRPr="009462DC" w:rsidRDefault="009462DC" w:rsidP="009462DC">
      <w:pPr>
        <w:numPr>
          <w:ilvl w:val="0"/>
          <w:numId w:val="2"/>
        </w:numPr>
        <w:spacing w:after="0"/>
        <w:jc w:val="both"/>
        <w:rPr>
          <w:lang w:val="uk-UA"/>
        </w:rPr>
      </w:pPr>
      <w:r w:rsidRPr="009462DC">
        <w:rPr>
          <w:lang w:val="uk-UA"/>
        </w:rPr>
        <w:lastRenderedPageBreak/>
        <w:t xml:space="preserve">субсидія призначена за </w:t>
      </w:r>
      <w:proofErr w:type="spellStart"/>
      <w:r w:rsidRPr="009462DC">
        <w:rPr>
          <w:lang w:val="uk-UA"/>
        </w:rPr>
        <w:t>адресою</w:t>
      </w:r>
      <w:proofErr w:type="spellEnd"/>
      <w:r w:rsidRPr="009462DC">
        <w:rPr>
          <w:lang w:val="uk-UA"/>
        </w:rPr>
        <w:t xml:space="preserve"> орендованого житла;</w:t>
      </w:r>
    </w:p>
    <w:p w14:paraId="645519CA" w14:textId="77777777" w:rsidR="009462DC" w:rsidRPr="009462DC" w:rsidRDefault="009462DC" w:rsidP="009462DC">
      <w:pPr>
        <w:numPr>
          <w:ilvl w:val="0"/>
          <w:numId w:val="2"/>
        </w:numPr>
        <w:spacing w:after="0"/>
        <w:jc w:val="both"/>
        <w:rPr>
          <w:lang w:val="uk-UA"/>
        </w:rPr>
      </w:pPr>
      <w:r w:rsidRPr="009462DC">
        <w:rPr>
          <w:lang w:val="uk-UA"/>
        </w:rPr>
        <w:t>ви звертаєтеся за субсидією на придбання скрапленого газу, твердого та рідкого пічного побутового палива.</w:t>
      </w:r>
    </w:p>
    <w:p w14:paraId="2FCB4502" w14:textId="77777777" w:rsidR="009462DC" w:rsidRPr="009462DC" w:rsidRDefault="009462DC" w:rsidP="009462DC">
      <w:pPr>
        <w:spacing w:after="0"/>
        <w:ind w:firstLine="709"/>
        <w:jc w:val="both"/>
        <w:rPr>
          <w:lang w:val="uk-UA"/>
        </w:rPr>
      </w:pPr>
      <w:r w:rsidRPr="009462DC">
        <w:rPr>
          <w:lang w:val="uk-UA"/>
        </w:rPr>
        <w:t>Який термін опрацювання заяви?</w:t>
      </w:r>
    </w:p>
    <w:p w14:paraId="24232369" w14:textId="77777777" w:rsidR="009462DC" w:rsidRPr="009462DC" w:rsidRDefault="009462DC" w:rsidP="009462DC">
      <w:pPr>
        <w:spacing w:after="0"/>
        <w:ind w:firstLine="709"/>
        <w:jc w:val="both"/>
        <w:rPr>
          <w:lang w:val="uk-UA"/>
        </w:rPr>
      </w:pPr>
      <w:r w:rsidRPr="009462DC">
        <w:rPr>
          <w:lang w:val="uk-UA"/>
        </w:rPr>
        <w:t xml:space="preserve">Заяву за стандартною формою розглянуть протягом 30 днів, за спрощеною — впродовж 14. Рішення надійде вам на електронну пошту, а також відобразиться в особистому кабінеті на порталі Дія в розділах: Зверніть увагу та Замовлені послуги. Після отримання рішення ви можете погодитись з призначеною субсидією або </w:t>
      </w:r>
      <w:proofErr w:type="spellStart"/>
      <w:r w:rsidRPr="009462DC">
        <w:rPr>
          <w:lang w:val="uk-UA"/>
        </w:rPr>
        <w:t>внести</w:t>
      </w:r>
      <w:proofErr w:type="spellEnd"/>
      <w:r w:rsidRPr="009462DC">
        <w:rPr>
          <w:lang w:val="uk-UA"/>
        </w:rPr>
        <w:t xml:space="preserve"> зміни до заяви та відправити на повторний розгляд.</w:t>
      </w:r>
    </w:p>
    <w:p w14:paraId="73124A22" w14:textId="77777777" w:rsidR="009462DC" w:rsidRPr="009462DC" w:rsidRDefault="009462DC" w:rsidP="009462DC">
      <w:pPr>
        <w:spacing w:after="0"/>
        <w:ind w:firstLine="709"/>
        <w:jc w:val="both"/>
        <w:rPr>
          <w:b/>
          <w:bCs/>
          <w:lang w:val="uk-UA"/>
        </w:rPr>
      </w:pPr>
      <w:r w:rsidRPr="009462DC">
        <w:rPr>
          <w:b/>
          <w:bCs/>
          <w:lang w:val="uk-UA"/>
        </w:rPr>
        <w:t>На які послуги надається житлова субсидія?</w:t>
      </w:r>
    </w:p>
    <w:p w14:paraId="1FB2F623" w14:textId="77777777" w:rsidR="009462DC" w:rsidRPr="009462DC" w:rsidRDefault="009462DC" w:rsidP="009462DC">
      <w:pPr>
        <w:spacing w:after="0"/>
        <w:ind w:firstLine="709"/>
        <w:jc w:val="both"/>
        <w:rPr>
          <w:lang w:val="uk-UA"/>
        </w:rPr>
      </w:pPr>
      <w:r w:rsidRPr="009462DC">
        <w:rPr>
          <w:lang w:val="uk-UA"/>
        </w:rPr>
        <w:t>Наразі у вигляді житлових субсидій держава відшкодовує витрати на оплату житлово-комунальних послуг, придбання твердого та рідкого пічного побутового палива і скрапленого газу, а саме: </w:t>
      </w:r>
    </w:p>
    <w:p w14:paraId="2F9952E4" w14:textId="77777777" w:rsidR="009462DC" w:rsidRPr="009462DC" w:rsidRDefault="009462DC" w:rsidP="009462DC">
      <w:pPr>
        <w:spacing w:after="0"/>
        <w:ind w:firstLine="709"/>
        <w:jc w:val="both"/>
        <w:rPr>
          <w:lang w:val="uk-UA"/>
        </w:rPr>
      </w:pPr>
      <w:r w:rsidRPr="009462DC">
        <w:rPr>
          <w:lang w:val="uk-UA"/>
        </w:rPr>
        <w:t>1) внесків за встановлення, обслуговування та заміну вузлів комерційного обліку, за абонентське обслуговування для споживачів комунальних послуг, що надаються в багатоквартирних будинках за індивідуальними договорами, а також таких житлово-комунальних послуг: </w:t>
      </w:r>
    </w:p>
    <w:p w14:paraId="280DB4D2" w14:textId="77777777" w:rsidR="009462DC" w:rsidRPr="009462DC" w:rsidRDefault="009462DC" w:rsidP="009462DC">
      <w:pPr>
        <w:spacing w:after="0"/>
        <w:ind w:firstLine="709"/>
        <w:jc w:val="both"/>
        <w:rPr>
          <w:lang w:val="uk-UA"/>
        </w:rPr>
      </w:pPr>
      <w:r w:rsidRPr="009462DC">
        <w:rPr>
          <w:lang w:val="uk-UA"/>
        </w:rPr>
        <w:t>- житлової послуги — послуги з управління багатоквартирним будинком; </w:t>
      </w:r>
    </w:p>
    <w:p w14:paraId="30DE9469" w14:textId="77777777" w:rsidR="009462DC" w:rsidRPr="009462DC" w:rsidRDefault="009462DC" w:rsidP="009462DC">
      <w:pPr>
        <w:spacing w:after="0"/>
        <w:ind w:firstLine="709"/>
        <w:jc w:val="both"/>
        <w:rPr>
          <w:lang w:val="uk-UA"/>
        </w:rPr>
      </w:pPr>
      <w:r w:rsidRPr="009462DC">
        <w:rPr>
          <w:lang w:val="uk-UA"/>
        </w:rPr>
        <w:t>- комунальних послуг — послуг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 </w:t>
      </w:r>
    </w:p>
    <w:p w14:paraId="65F05BDB" w14:textId="77777777" w:rsidR="009462DC" w:rsidRPr="009462DC" w:rsidRDefault="009462DC" w:rsidP="009462DC">
      <w:pPr>
        <w:spacing w:after="0"/>
        <w:ind w:firstLine="709"/>
        <w:jc w:val="both"/>
        <w:rPr>
          <w:lang w:val="uk-UA"/>
        </w:rPr>
      </w:pPr>
      <w:r w:rsidRPr="009462DC">
        <w:rPr>
          <w:lang w:val="uk-UA"/>
        </w:rPr>
        <w:t>2) внесків за встановлення, обслуговування та заміну вузлів комерційного обліку, за абонентське обслуговування для споживачів комунальних послуг, що надаються в багатоквартирних будинках за індивідуальними договорами, а також витрат на управління багатоквартирним будинком, у якому створено об’єднання співвласників багатоквартирного будинку, житлово-будівельний (житловий) кооператив та витрат на комунальні послуги в такому будинку; </w:t>
      </w:r>
    </w:p>
    <w:p w14:paraId="5100C6FC" w14:textId="77777777" w:rsidR="009462DC" w:rsidRPr="009462DC" w:rsidRDefault="009462DC" w:rsidP="009462DC">
      <w:pPr>
        <w:spacing w:after="0"/>
        <w:ind w:firstLine="709"/>
        <w:jc w:val="both"/>
        <w:rPr>
          <w:lang w:val="uk-UA"/>
        </w:rPr>
      </w:pPr>
      <w:r w:rsidRPr="009462DC">
        <w:rPr>
          <w:lang w:val="uk-UA"/>
        </w:rPr>
        <w:t>3) на придбання скрапленого газу, твердого та рідкого пічного побутового палива. Житлові субсидії на придбання твердого та рідкого пічного побутового палива надаються один раз на рік і призначаються, якщо домогосподарство не отримує комунальну послугу з постачання теплової енергії для централізованого опалення (теплопостачання) та не використовує природний газ або електричну енергію для індивідуального опалення.</w:t>
      </w:r>
    </w:p>
    <w:p w14:paraId="25DE9700" w14:textId="77777777" w:rsidR="009462DC" w:rsidRPr="009462DC" w:rsidRDefault="009462DC" w:rsidP="009462DC">
      <w:pPr>
        <w:spacing w:after="0"/>
        <w:ind w:firstLine="709"/>
        <w:jc w:val="both"/>
        <w:rPr>
          <w:b/>
          <w:bCs/>
          <w:lang w:val="uk-UA"/>
        </w:rPr>
      </w:pPr>
      <w:r w:rsidRPr="009462DC">
        <w:rPr>
          <w:b/>
          <w:bCs/>
          <w:lang w:val="uk-UA"/>
        </w:rPr>
        <w:t>На який термін надається субсидія?</w:t>
      </w:r>
    </w:p>
    <w:p w14:paraId="6753B297" w14:textId="77777777" w:rsidR="009462DC" w:rsidRPr="009462DC" w:rsidRDefault="009462DC" w:rsidP="009462DC">
      <w:pPr>
        <w:spacing w:after="0"/>
        <w:ind w:firstLine="709"/>
        <w:jc w:val="both"/>
        <w:rPr>
          <w:lang w:val="uk-UA"/>
        </w:rPr>
      </w:pPr>
      <w:r w:rsidRPr="009462DC">
        <w:rPr>
          <w:lang w:val="uk-UA"/>
        </w:rPr>
        <w:t xml:space="preserve">Субсидія призначається з місяця звернення за її призначенням до дати закінчення опалювального сезону і розраховується на неопалювальний сезон — з 1 травня до 30 вересня та опалювальний сезон — з 1 жовтня до 30 квітня. Житлова субсидія на оплату комунальних послуг з постачання теплової енергії, постачання та розподілу природного газу, постачання та розподілу електричної енергії для централізованого, автономного та індивідуального </w:t>
      </w:r>
      <w:r w:rsidRPr="009462DC">
        <w:rPr>
          <w:lang w:val="uk-UA"/>
        </w:rPr>
        <w:lastRenderedPageBreak/>
        <w:t>опалення розраховується у квітні та жовтні. При призначенні враховується тривалість опалювального сезону з 16 жовтня до 15 квітня включно.</w:t>
      </w:r>
    </w:p>
    <w:p w14:paraId="10F731A9" w14:textId="77777777" w:rsidR="009462DC" w:rsidRPr="009462DC" w:rsidRDefault="009462DC" w:rsidP="009462DC">
      <w:pPr>
        <w:spacing w:after="0"/>
        <w:ind w:firstLine="709"/>
        <w:jc w:val="both"/>
        <w:rPr>
          <w:lang w:val="uk-UA"/>
        </w:rPr>
      </w:pPr>
      <w:r w:rsidRPr="009462DC">
        <w:rPr>
          <w:lang w:val="uk-UA"/>
        </w:rPr>
        <w:t>До кого звертатися з оскарженням рішення?</w:t>
      </w:r>
    </w:p>
    <w:p w14:paraId="7638DBF6" w14:textId="77777777" w:rsidR="009462DC" w:rsidRPr="009462DC" w:rsidRDefault="009462DC" w:rsidP="009462DC">
      <w:pPr>
        <w:spacing w:after="0"/>
        <w:ind w:firstLine="709"/>
        <w:jc w:val="both"/>
        <w:rPr>
          <w:lang w:val="uk-UA"/>
        </w:rPr>
      </w:pPr>
      <w:r w:rsidRPr="009462DC">
        <w:rPr>
          <w:lang w:val="uk-UA"/>
        </w:rPr>
        <w:t>Для оскарження рішення зверніться до </w:t>
      </w:r>
      <w:hyperlink r:id="rId5" w:tgtFrame="_blank" w:history="1">
        <w:r w:rsidRPr="009462DC">
          <w:rPr>
            <w:rStyle w:val="ac"/>
            <w:lang w:val="uk-UA"/>
          </w:rPr>
          <w:t>відділення Пенсійного фонду України</w:t>
        </w:r>
      </w:hyperlink>
      <w:r w:rsidRPr="009462DC">
        <w:rPr>
          <w:lang w:val="uk-UA"/>
        </w:rPr>
        <w:t xml:space="preserve"> за </w:t>
      </w:r>
      <w:proofErr w:type="spellStart"/>
      <w:r w:rsidRPr="009462DC">
        <w:rPr>
          <w:lang w:val="uk-UA"/>
        </w:rPr>
        <w:t>адресою</w:t>
      </w:r>
      <w:proofErr w:type="spellEnd"/>
      <w:r w:rsidRPr="009462DC">
        <w:rPr>
          <w:lang w:val="uk-UA"/>
        </w:rPr>
        <w:t xml:space="preserve"> вашою задекларованого місця проживання.</w:t>
      </w:r>
    </w:p>
    <w:p w14:paraId="7E5B55B7" w14:textId="77777777" w:rsidR="009462DC" w:rsidRPr="009462DC" w:rsidRDefault="009462DC" w:rsidP="009462DC">
      <w:pPr>
        <w:spacing w:after="0"/>
        <w:ind w:firstLine="709"/>
        <w:jc w:val="both"/>
        <w:rPr>
          <w:b/>
          <w:bCs/>
          <w:lang w:val="uk-UA"/>
        </w:rPr>
      </w:pPr>
      <w:r w:rsidRPr="009462DC">
        <w:rPr>
          <w:b/>
          <w:bCs/>
          <w:lang w:val="uk-UA"/>
        </w:rPr>
        <w:t>Як перевірити, чи призначено субсидію?</w:t>
      </w:r>
    </w:p>
    <w:p w14:paraId="10F4364F" w14:textId="77777777" w:rsidR="009462DC" w:rsidRPr="009462DC" w:rsidRDefault="009462DC" w:rsidP="009462DC">
      <w:pPr>
        <w:spacing w:after="0"/>
        <w:ind w:firstLine="709"/>
        <w:jc w:val="both"/>
        <w:rPr>
          <w:lang w:val="uk-UA"/>
        </w:rPr>
      </w:pPr>
      <w:r w:rsidRPr="009462DC">
        <w:rPr>
          <w:lang w:val="uk-UA"/>
        </w:rPr>
        <w:t>Якщо вам призначили житлову субсидію, то протягом 3-х днів із дати ухвалення рішення Пенсійний Фонд України повідомить вам. Сповіщення про результат надійде на електронну пошту та в особистий кабінет на порталі Дія в розділи: Зверніть увагу та Замовлені послуги.</w:t>
      </w:r>
    </w:p>
    <w:p w14:paraId="03D42CAD" w14:textId="77777777" w:rsidR="009462DC" w:rsidRPr="009462DC" w:rsidRDefault="009462DC" w:rsidP="009462DC">
      <w:pPr>
        <w:spacing w:after="0"/>
        <w:ind w:firstLine="709"/>
        <w:jc w:val="both"/>
        <w:rPr>
          <w:lang w:val="uk-UA"/>
        </w:rPr>
      </w:pPr>
      <w:r w:rsidRPr="009462DC">
        <w:rPr>
          <w:lang w:val="uk-UA"/>
        </w:rPr>
        <w:t>Також ви можете уточнити цю інформацію, зателефонувавши до Пенсійного фонду України, — </w:t>
      </w:r>
      <w:hyperlink r:id="rId6" w:tgtFrame="_blank" w:history="1">
        <w:r w:rsidRPr="009462DC">
          <w:rPr>
            <w:rStyle w:val="ac"/>
            <w:lang w:val="uk-UA"/>
          </w:rPr>
          <w:t>https://www.pfu.gov.ua/kontakty/</w:t>
        </w:r>
      </w:hyperlink>
      <w:r w:rsidRPr="009462DC">
        <w:rPr>
          <w:lang w:val="uk-UA"/>
        </w:rPr>
        <w:t> або за номером гарячої лінії — 0-800-503-753,044-281-08-70, 044-281-08-71.</w:t>
      </w:r>
    </w:p>
    <w:p w14:paraId="7DC29042" w14:textId="77777777" w:rsidR="009462DC" w:rsidRPr="009462DC" w:rsidRDefault="009462DC" w:rsidP="009462DC">
      <w:pPr>
        <w:spacing w:after="0"/>
        <w:ind w:firstLine="709"/>
        <w:jc w:val="both"/>
        <w:rPr>
          <w:b/>
          <w:bCs/>
          <w:lang w:val="uk-UA"/>
        </w:rPr>
      </w:pPr>
      <w:r w:rsidRPr="009462DC">
        <w:rPr>
          <w:b/>
          <w:bCs/>
          <w:lang w:val="uk-UA"/>
        </w:rPr>
        <w:t>Яка різниця між спрощеною та загальною заявою про субсидію?</w:t>
      </w:r>
    </w:p>
    <w:p w14:paraId="2C2522A6" w14:textId="77777777" w:rsidR="009462DC" w:rsidRPr="009462DC" w:rsidRDefault="009462DC" w:rsidP="009462DC">
      <w:pPr>
        <w:spacing w:after="0"/>
        <w:ind w:firstLine="709"/>
        <w:jc w:val="both"/>
        <w:rPr>
          <w:lang w:val="uk-UA"/>
        </w:rPr>
      </w:pPr>
      <w:r w:rsidRPr="009462DC">
        <w:rPr>
          <w:lang w:val="uk-UA"/>
        </w:rPr>
        <w:t xml:space="preserve">При поданні заяви за спрощеною процедурою дані відправляються до Пенсійного фонду України (ПФУ). ПФУ протягом 14 робочих днів збирає необхідні дані про вас щодо житлово-комунальних послуг, рахунків та депозитів, а також володіння нерухомим та рухомим майном. Після цього ПФУ </w:t>
      </w:r>
      <w:proofErr w:type="spellStart"/>
      <w:r w:rsidRPr="009462DC">
        <w:rPr>
          <w:lang w:val="uk-UA"/>
        </w:rPr>
        <w:t>надішле</w:t>
      </w:r>
      <w:proofErr w:type="spellEnd"/>
      <w:r w:rsidRPr="009462DC">
        <w:rPr>
          <w:lang w:val="uk-UA"/>
        </w:rPr>
        <w:t xml:space="preserve"> вам зібрану інформацію на погодження. Ви можете погодитися із зібраною інформацією, доповнити за потреби або відмовитися.</w:t>
      </w:r>
    </w:p>
    <w:p w14:paraId="27AEF8B9" w14:textId="77777777" w:rsidR="009462DC" w:rsidRPr="009462DC" w:rsidRDefault="009462DC" w:rsidP="009462DC">
      <w:pPr>
        <w:spacing w:after="0"/>
        <w:ind w:firstLine="709"/>
        <w:jc w:val="both"/>
        <w:rPr>
          <w:lang w:val="uk-UA"/>
        </w:rPr>
      </w:pPr>
      <w:r w:rsidRPr="009462DC">
        <w:rPr>
          <w:lang w:val="uk-UA"/>
        </w:rPr>
        <w:t>Якщо ж ви подаєте заяву за стандартною формою, вам слід власноруч заповнити всі дані та додати необхідні документи. Таку заяву органами Пенсійного фонду України розглядають протягом 30 календарних днів.</w:t>
      </w:r>
    </w:p>
    <w:p w14:paraId="23DCC05E" w14:textId="77777777" w:rsidR="009462DC" w:rsidRPr="009462DC" w:rsidRDefault="009462DC" w:rsidP="009462DC">
      <w:pPr>
        <w:spacing w:after="0"/>
        <w:ind w:firstLine="709"/>
        <w:jc w:val="both"/>
        <w:rPr>
          <w:lang w:val="uk-UA"/>
        </w:rPr>
      </w:pPr>
    </w:p>
    <w:p w14:paraId="584C9D4B" w14:textId="77777777" w:rsidR="00F12C76" w:rsidRPr="009462DC" w:rsidRDefault="00F12C76" w:rsidP="006C0B77">
      <w:pPr>
        <w:spacing w:after="0"/>
        <w:ind w:firstLine="709"/>
        <w:jc w:val="both"/>
        <w:rPr>
          <w:lang w:val="uk-UA"/>
        </w:rPr>
      </w:pPr>
    </w:p>
    <w:sectPr w:rsidR="00F12C76" w:rsidRPr="009462D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6F"/>
    <w:multiLevelType w:val="multilevel"/>
    <w:tmpl w:val="255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63596"/>
    <w:multiLevelType w:val="multilevel"/>
    <w:tmpl w:val="1860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739946">
    <w:abstractNumId w:val="1"/>
  </w:num>
  <w:num w:numId="2" w16cid:durableId="86016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DC"/>
    <w:rsid w:val="00220CE3"/>
    <w:rsid w:val="006C0B77"/>
    <w:rsid w:val="008242FF"/>
    <w:rsid w:val="00870751"/>
    <w:rsid w:val="00922C48"/>
    <w:rsid w:val="009462DC"/>
    <w:rsid w:val="00B915B7"/>
    <w:rsid w:val="00CD5E2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C663"/>
  <w15:chartTrackingRefBased/>
  <w15:docId w15:val="{2C13A5EE-9C55-4BF3-A0DE-DFB66E04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462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462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462D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462D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462D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462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62D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62D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62D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2D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462D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462D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462D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462D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462D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462D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462D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462DC"/>
    <w:rPr>
      <w:rFonts w:eastAsiaTheme="majorEastAsia" w:cstheme="majorBidi"/>
      <w:color w:val="272727" w:themeColor="text1" w:themeTint="D8"/>
      <w:sz w:val="28"/>
    </w:rPr>
  </w:style>
  <w:style w:type="paragraph" w:styleId="a3">
    <w:name w:val="Title"/>
    <w:basedOn w:val="a"/>
    <w:next w:val="a"/>
    <w:link w:val="a4"/>
    <w:uiPriority w:val="10"/>
    <w:qFormat/>
    <w:rsid w:val="009462D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6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2D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62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62DC"/>
    <w:pPr>
      <w:spacing w:before="160"/>
      <w:jc w:val="center"/>
    </w:pPr>
    <w:rPr>
      <w:i/>
      <w:iCs/>
      <w:color w:val="404040" w:themeColor="text1" w:themeTint="BF"/>
    </w:rPr>
  </w:style>
  <w:style w:type="character" w:customStyle="1" w:styleId="22">
    <w:name w:val="Цитата 2 Знак"/>
    <w:basedOn w:val="a0"/>
    <w:link w:val="21"/>
    <w:uiPriority w:val="29"/>
    <w:rsid w:val="009462DC"/>
    <w:rPr>
      <w:rFonts w:ascii="Times New Roman" w:hAnsi="Times New Roman"/>
      <w:i/>
      <w:iCs/>
      <w:color w:val="404040" w:themeColor="text1" w:themeTint="BF"/>
      <w:sz w:val="28"/>
    </w:rPr>
  </w:style>
  <w:style w:type="paragraph" w:styleId="a7">
    <w:name w:val="List Paragraph"/>
    <w:basedOn w:val="a"/>
    <w:uiPriority w:val="34"/>
    <w:qFormat/>
    <w:rsid w:val="009462DC"/>
    <w:pPr>
      <w:ind w:left="720"/>
      <w:contextualSpacing/>
    </w:pPr>
  </w:style>
  <w:style w:type="character" w:styleId="a8">
    <w:name w:val="Intense Emphasis"/>
    <w:basedOn w:val="a0"/>
    <w:uiPriority w:val="21"/>
    <w:qFormat/>
    <w:rsid w:val="009462DC"/>
    <w:rPr>
      <w:i/>
      <w:iCs/>
      <w:color w:val="2E74B5" w:themeColor="accent1" w:themeShade="BF"/>
    </w:rPr>
  </w:style>
  <w:style w:type="paragraph" w:styleId="a9">
    <w:name w:val="Intense Quote"/>
    <w:basedOn w:val="a"/>
    <w:next w:val="a"/>
    <w:link w:val="aa"/>
    <w:uiPriority w:val="30"/>
    <w:qFormat/>
    <w:rsid w:val="009462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462DC"/>
    <w:rPr>
      <w:rFonts w:ascii="Times New Roman" w:hAnsi="Times New Roman"/>
      <w:i/>
      <w:iCs/>
      <w:color w:val="2E74B5" w:themeColor="accent1" w:themeShade="BF"/>
      <w:sz w:val="28"/>
    </w:rPr>
  </w:style>
  <w:style w:type="character" w:styleId="ab">
    <w:name w:val="Intense Reference"/>
    <w:basedOn w:val="a0"/>
    <w:uiPriority w:val="32"/>
    <w:qFormat/>
    <w:rsid w:val="009462DC"/>
    <w:rPr>
      <w:b/>
      <w:bCs/>
      <w:smallCaps/>
      <w:color w:val="2E74B5" w:themeColor="accent1" w:themeShade="BF"/>
      <w:spacing w:val="5"/>
    </w:rPr>
  </w:style>
  <w:style w:type="character" w:styleId="ac">
    <w:name w:val="Hyperlink"/>
    <w:basedOn w:val="a0"/>
    <w:uiPriority w:val="99"/>
    <w:unhideWhenUsed/>
    <w:rsid w:val="009462DC"/>
    <w:rPr>
      <w:color w:val="0563C1" w:themeColor="hyperlink"/>
      <w:u w:val="single"/>
    </w:rPr>
  </w:style>
  <w:style w:type="character" w:styleId="ad">
    <w:name w:val="Unresolved Mention"/>
    <w:basedOn w:val="a0"/>
    <w:uiPriority w:val="99"/>
    <w:semiHidden/>
    <w:unhideWhenUsed/>
    <w:rsid w:val="0094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fu.gov.ua/kontakty/" TargetMode="External"/><Relationship Id="rId5" Type="http://schemas.openxmlformats.org/officeDocument/2006/relationships/hyperlink" Target="https://www.pfu.gov.ua/kontak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7189</Words>
  <Characters>4098</Characters>
  <Application>Microsoft Office Word</Application>
  <DocSecurity>0</DocSecurity>
  <Lines>34</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Malets</dc:creator>
  <cp:keywords/>
  <dc:description/>
  <cp:lastModifiedBy>Arsen Malets</cp:lastModifiedBy>
  <cp:revision>1</cp:revision>
  <dcterms:created xsi:type="dcterms:W3CDTF">2025-09-04T20:27:00Z</dcterms:created>
  <dcterms:modified xsi:type="dcterms:W3CDTF">2025-09-04T20:29:00Z</dcterms:modified>
</cp:coreProperties>
</file>